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7"/>
        <w:gridCol w:w="8673"/>
      </w:tblGrid>
      <w:tr w:rsidR="00984EB8" w14:paraId="39EE82BA" w14:textId="77777777" w:rsidTr="00370708">
        <w:tc>
          <w:tcPr>
            <w:tcW w:w="10770" w:type="dxa"/>
            <w:gridSpan w:val="2"/>
            <w:tcBorders>
              <w:top w:val="nil"/>
              <w:left w:val="nil"/>
              <w:bottom w:val="single" w:sz="8" w:space="0" w:color="auto"/>
              <w:right w:val="nil"/>
            </w:tcBorders>
          </w:tcPr>
          <w:p w14:paraId="0F99BA01" w14:textId="76D4959C" w:rsidR="00984EB8" w:rsidRDefault="00984EB8" w:rsidP="00984EB8">
            <w:pPr>
              <w:pStyle w:val="Header"/>
              <w:jc w:val="center"/>
              <w:rPr>
                <w:rFonts w:ascii="Trebuchet MS" w:hAnsi="Trebuchet MS" w:cs="Tahoma"/>
                <w:b/>
                <w:bCs/>
                <w:color w:val="C00000"/>
                <w:spacing w:val="20"/>
                <w:sz w:val="56"/>
                <w:szCs w:val="56"/>
                <w:lang w:val="en-US"/>
              </w:rPr>
            </w:pPr>
            <w:r>
              <w:rPr>
                <w:noProof/>
              </w:rPr>
              <w:drawing>
                <wp:anchor distT="0" distB="0" distL="114300" distR="114300" simplePos="0" relativeHeight="251661312" behindDoc="0" locked="0" layoutInCell="1" allowOverlap="1" wp14:anchorId="4FD781EE" wp14:editId="5B95AC55">
                  <wp:simplePos x="0" y="0"/>
                  <wp:positionH relativeFrom="column">
                    <wp:posOffset>-23103</wp:posOffset>
                  </wp:positionH>
                  <wp:positionV relativeFrom="paragraph">
                    <wp:posOffset>32561</wp:posOffset>
                  </wp:positionV>
                  <wp:extent cx="617706" cy="61973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706" cy="61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98F">
              <w:rPr>
                <w:rFonts w:ascii="Trebuchet MS" w:hAnsi="Trebuchet MS" w:cs="Tahoma"/>
                <w:b/>
                <w:bCs/>
                <w:color w:val="C00000"/>
                <w:spacing w:val="20"/>
                <w:sz w:val="56"/>
                <w:szCs w:val="56"/>
                <w:lang w:val="en-US"/>
              </w:rPr>
              <w:t>SEM</w:t>
            </w:r>
            <w:r w:rsidR="00F47041">
              <w:rPr>
                <w:rFonts w:ascii="Trebuchet MS" w:hAnsi="Trebuchet MS" w:cs="Tahoma"/>
                <w:b/>
                <w:bCs/>
                <w:color w:val="C00000"/>
                <w:spacing w:val="20"/>
                <w:sz w:val="56"/>
                <w:szCs w:val="56"/>
                <w:lang w:val="en-US"/>
              </w:rPr>
              <w:t>Á</w:t>
            </w:r>
            <w:r w:rsidRPr="0066598F">
              <w:rPr>
                <w:rFonts w:ascii="Trebuchet MS" w:hAnsi="Trebuchet MS" w:cs="Tahoma"/>
                <w:b/>
                <w:bCs/>
                <w:color w:val="C00000"/>
                <w:spacing w:val="20"/>
                <w:sz w:val="56"/>
                <w:szCs w:val="56"/>
                <w:lang w:val="en-US"/>
              </w:rPr>
              <w:t>:TH FIRST NATION</w:t>
            </w:r>
          </w:p>
          <w:p w14:paraId="78E31020" w14:textId="7613124C" w:rsidR="00984EB8" w:rsidRPr="00984EB8" w:rsidRDefault="00984EB8" w:rsidP="00A11177">
            <w:pPr>
              <w:pStyle w:val="Header"/>
              <w:jc w:val="center"/>
              <w:rPr>
                <w:rFonts w:ascii="Trebuchet MS" w:hAnsi="Trebuchet MS" w:cs="Tahoma"/>
                <w:spacing w:val="20"/>
                <w:sz w:val="40"/>
                <w:szCs w:val="40"/>
                <w:lang w:val="en-US"/>
              </w:rPr>
            </w:pPr>
            <w:r w:rsidRPr="00984EB8">
              <w:rPr>
                <w:rFonts w:ascii="Trebuchet MS" w:hAnsi="Trebuchet MS" w:cs="Tahoma"/>
                <w:spacing w:val="20"/>
                <w:sz w:val="40"/>
                <w:szCs w:val="40"/>
                <w:lang w:val="en-US"/>
              </w:rPr>
              <w:t>Job Posting</w:t>
            </w:r>
          </w:p>
        </w:tc>
      </w:tr>
      <w:tr w:rsidR="00984EB8" w:rsidRPr="006E46CD" w14:paraId="143FD8F5"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2BB0B280" w14:textId="78F128D9" w:rsidR="00984EB8" w:rsidRPr="006E46CD" w:rsidRDefault="00984EB8" w:rsidP="00984EB8">
            <w:pPr>
              <w:autoSpaceDE w:val="0"/>
              <w:autoSpaceDN w:val="0"/>
              <w:adjustRightInd w:val="0"/>
              <w:rPr>
                <w:rFonts w:cstheme="minorHAnsi"/>
                <w:b/>
                <w:bCs/>
                <w:sz w:val="24"/>
                <w:szCs w:val="24"/>
              </w:rPr>
            </w:pPr>
            <w:r w:rsidRPr="006E46CD">
              <w:rPr>
                <w:rFonts w:cstheme="minorHAnsi"/>
                <w:b/>
                <w:bCs/>
                <w:color w:val="C00000"/>
                <w:sz w:val="24"/>
                <w:szCs w:val="24"/>
              </w:rPr>
              <w:t>POSITION:</w:t>
            </w:r>
          </w:p>
        </w:tc>
        <w:tc>
          <w:tcPr>
            <w:tcW w:w="8673" w:type="dxa"/>
            <w:tcBorders>
              <w:top w:val="single" w:sz="8" w:space="0" w:color="auto"/>
              <w:left w:val="single" w:sz="8" w:space="0" w:color="auto"/>
              <w:bottom w:val="single" w:sz="8" w:space="0" w:color="auto"/>
              <w:right w:val="single" w:sz="8" w:space="0" w:color="auto"/>
            </w:tcBorders>
          </w:tcPr>
          <w:p w14:paraId="0E19F104" w14:textId="044566FC" w:rsidR="00984EB8" w:rsidRPr="0040020F" w:rsidRDefault="009B1505" w:rsidP="00984EB8">
            <w:pPr>
              <w:autoSpaceDE w:val="0"/>
              <w:autoSpaceDN w:val="0"/>
              <w:adjustRightInd w:val="0"/>
              <w:rPr>
                <w:rFonts w:cstheme="minorHAnsi"/>
                <w:lang w:val="en-GB"/>
              </w:rPr>
            </w:pPr>
            <w:r>
              <w:rPr>
                <w:rFonts w:cstheme="minorHAnsi"/>
                <w:lang w:val="en-GB"/>
              </w:rPr>
              <w:t>Relief Cigarette Clerk</w:t>
            </w:r>
          </w:p>
        </w:tc>
      </w:tr>
      <w:tr w:rsidR="00984EB8" w:rsidRPr="006E46CD" w14:paraId="07B90C36"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03E6E5BA" w14:textId="0DA625EA" w:rsidR="00984EB8" w:rsidRPr="006E46CD" w:rsidRDefault="00984EB8">
            <w:pPr>
              <w:rPr>
                <w:rFonts w:cstheme="minorHAnsi"/>
                <w:b/>
                <w:bCs/>
                <w:sz w:val="24"/>
                <w:szCs w:val="24"/>
              </w:rPr>
            </w:pPr>
            <w:r w:rsidRPr="006E46CD">
              <w:rPr>
                <w:rFonts w:cstheme="minorHAnsi"/>
                <w:b/>
                <w:bCs/>
                <w:color w:val="C00000"/>
                <w:sz w:val="24"/>
                <w:szCs w:val="24"/>
              </w:rPr>
              <w:t>HOURS:</w:t>
            </w:r>
          </w:p>
        </w:tc>
        <w:tc>
          <w:tcPr>
            <w:tcW w:w="8673" w:type="dxa"/>
            <w:tcBorders>
              <w:top w:val="single" w:sz="8" w:space="0" w:color="auto"/>
              <w:left w:val="single" w:sz="8" w:space="0" w:color="auto"/>
              <w:bottom w:val="single" w:sz="8" w:space="0" w:color="auto"/>
              <w:right w:val="single" w:sz="8" w:space="0" w:color="auto"/>
            </w:tcBorders>
          </w:tcPr>
          <w:p w14:paraId="39F85A9D" w14:textId="27DA47AF" w:rsidR="00984EB8" w:rsidRPr="0040020F" w:rsidRDefault="009B1505">
            <w:pPr>
              <w:rPr>
                <w:rFonts w:cstheme="minorHAnsi"/>
                <w:lang w:val="en-GB"/>
              </w:rPr>
            </w:pPr>
            <w:r>
              <w:rPr>
                <w:rFonts w:cstheme="minorHAnsi"/>
                <w:lang w:val="en-GB"/>
              </w:rPr>
              <w:t>Relief position – Scheduled as required</w:t>
            </w:r>
          </w:p>
        </w:tc>
      </w:tr>
      <w:tr w:rsidR="00FD349C" w:rsidRPr="006E46CD" w14:paraId="529A2424"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1F0575ED" w14:textId="52B78E0C" w:rsidR="00FD349C" w:rsidRPr="006E46CD" w:rsidRDefault="00FD349C">
            <w:pPr>
              <w:rPr>
                <w:rFonts w:cstheme="minorHAnsi"/>
                <w:b/>
                <w:bCs/>
                <w:color w:val="C00000"/>
                <w:sz w:val="24"/>
                <w:szCs w:val="24"/>
              </w:rPr>
            </w:pPr>
            <w:r>
              <w:rPr>
                <w:rFonts w:cstheme="minorHAnsi"/>
                <w:b/>
                <w:bCs/>
                <w:color w:val="C00000"/>
                <w:sz w:val="24"/>
                <w:szCs w:val="24"/>
              </w:rPr>
              <w:t>TERM:</w:t>
            </w:r>
          </w:p>
        </w:tc>
        <w:tc>
          <w:tcPr>
            <w:tcW w:w="8673" w:type="dxa"/>
            <w:tcBorders>
              <w:top w:val="single" w:sz="8" w:space="0" w:color="auto"/>
              <w:left w:val="single" w:sz="8" w:space="0" w:color="auto"/>
              <w:bottom w:val="single" w:sz="8" w:space="0" w:color="auto"/>
              <w:right w:val="single" w:sz="8" w:space="0" w:color="auto"/>
            </w:tcBorders>
          </w:tcPr>
          <w:p w14:paraId="2F89C011" w14:textId="3807BF0A" w:rsidR="00FD349C" w:rsidRPr="0040020F" w:rsidRDefault="009B1505">
            <w:pPr>
              <w:rPr>
                <w:rFonts w:cstheme="minorHAnsi"/>
                <w:lang w:val="en-GB"/>
              </w:rPr>
            </w:pPr>
            <w:r>
              <w:rPr>
                <w:rFonts w:cstheme="minorHAnsi"/>
                <w:lang w:val="en-GB"/>
              </w:rPr>
              <w:t>Permanent</w:t>
            </w:r>
          </w:p>
        </w:tc>
      </w:tr>
      <w:tr w:rsidR="00984EB8" w:rsidRPr="006E46CD" w14:paraId="27B8EE7B" w14:textId="77777777" w:rsidTr="00370708">
        <w:tc>
          <w:tcPr>
            <w:tcW w:w="2097" w:type="dxa"/>
            <w:tcBorders>
              <w:top w:val="single" w:sz="8" w:space="0" w:color="auto"/>
              <w:left w:val="single" w:sz="8" w:space="0" w:color="auto"/>
              <w:bottom w:val="single" w:sz="8" w:space="0" w:color="auto"/>
              <w:right w:val="single" w:sz="8" w:space="0" w:color="auto"/>
            </w:tcBorders>
            <w:shd w:val="clear" w:color="auto" w:fill="auto"/>
          </w:tcPr>
          <w:p w14:paraId="7E8E1778" w14:textId="1DEDB1A6" w:rsidR="00984EB8" w:rsidRPr="006E46CD" w:rsidRDefault="00775FA8">
            <w:pPr>
              <w:rPr>
                <w:rFonts w:cstheme="minorHAnsi"/>
                <w:b/>
                <w:bCs/>
                <w:sz w:val="24"/>
                <w:szCs w:val="24"/>
              </w:rPr>
            </w:pPr>
            <w:r w:rsidRPr="006E46CD">
              <w:rPr>
                <w:rFonts w:cstheme="minorHAnsi"/>
                <w:b/>
                <w:bCs/>
                <w:color w:val="C00000"/>
                <w:sz w:val="24"/>
                <w:szCs w:val="24"/>
              </w:rPr>
              <w:t>SALARY</w:t>
            </w:r>
          </w:p>
        </w:tc>
        <w:tc>
          <w:tcPr>
            <w:tcW w:w="8673" w:type="dxa"/>
            <w:tcBorders>
              <w:top w:val="single" w:sz="8" w:space="0" w:color="auto"/>
              <w:left w:val="single" w:sz="8" w:space="0" w:color="auto"/>
              <w:bottom w:val="single" w:sz="8" w:space="0" w:color="auto"/>
              <w:right w:val="single" w:sz="8" w:space="0" w:color="auto"/>
            </w:tcBorders>
          </w:tcPr>
          <w:p w14:paraId="6116188E" w14:textId="102DCFE7" w:rsidR="00984EB8" w:rsidRPr="0040020F" w:rsidRDefault="0040020F" w:rsidP="00984EB8">
            <w:pPr>
              <w:rPr>
                <w:rFonts w:cstheme="minorHAnsi"/>
                <w:lang w:val="en-GB"/>
              </w:rPr>
            </w:pPr>
            <w:r w:rsidRPr="0040020F">
              <w:rPr>
                <w:rFonts w:cstheme="minorHAnsi"/>
                <w:lang w:val="en-GB"/>
              </w:rPr>
              <w:t>$</w:t>
            </w:r>
            <w:r w:rsidR="009B1505">
              <w:rPr>
                <w:rFonts w:cstheme="minorHAnsi"/>
                <w:lang w:val="en-GB"/>
              </w:rPr>
              <w:t xml:space="preserve">16 </w:t>
            </w:r>
            <w:r w:rsidR="00615C2E">
              <w:rPr>
                <w:rFonts w:cstheme="minorHAnsi"/>
                <w:lang w:val="en-GB"/>
              </w:rPr>
              <w:t>per hour</w:t>
            </w:r>
          </w:p>
        </w:tc>
      </w:tr>
      <w:tr w:rsidR="00CE56BD" w:rsidRPr="006E46CD" w14:paraId="504A071E" w14:textId="77777777" w:rsidTr="00370708">
        <w:tc>
          <w:tcPr>
            <w:tcW w:w="2097" w:type="dxa"/>
            <w:tcBorders>
              <w:top w:val="single" w:sz="8" w:space="0" w:color="auto"/>
              <w:left w:val="single" w:sz="8" w:space="0" w:color="auto"/>
              <w:bottom w:val="single" w:sz="8" w:space="0" w:color="auto"/>
              <w:right w:val="single" w:sz="8" w:space="0" w:color="auto"/>
            </w:tcBorders>
            <w:shd w:val="clear" w:color="auto" w:fill="auto"/>
          </w:tcPr>
          <w:p w14:paraId="52119C49" w14:textId="669AF376" w:rsidR="00CE56BD" w:rsidRPr="006E46CD" w:rsidRDefault="00CE56BD">
            <w:pPr>
              <w:rPr>
                <w:rFonts w:cstheme="minorHAnsi"/>
                <w:b/>
                <w:bCs/>
                <w:color w:val="C00000"/>
                <w:sz w:val="24"/>
                <w:szCs w:val="24"/>
              </w:rPr>
            </w:pPr>
            <w:r w:rsidRPr="006E46CD">
              <w:rPr>
                <w:rFonts w:cstheme="minorHAnsi"/>
                <w:b/>
                <w:bCs/>
                <w:color w:val="C00000"/>
                <w:sz w:val="24"/>
                <w:szCs w:val="24"/>
              </w:rPr>
              <w:t>REPORTS TO:</w:t>
            </w:r>
          </w:p>
        </w:tc>
        <w:tc>
          <w:tcPr>
            <w:tcW w:w="8673" w:type="dxa"/>
            <w:tcBorders>
              <w:top w:val="single" w:sz="8" w:space="0" w:color="auto"/>
              <w:left w:val="single" w:sz="8" w:space="0" w:color="auto"/>
              <w:bottom w:val="single" w:sz="8" w:space="0" w:color="auto"/>
              <w:right w:val="single" w:sz="8" w:space="0" w:color="auto"/>
            </w:tcBorders>
          </w:tcPr>
          <w:p w14:paraId="08A580C7" w14:textId="777A62A4" w:rsidR="00CE56BD" w:rsidRPr="0040020F" w:rsidRDefault="009B1505" w:rsidP="00984EB8">
            <w:pPr>
              <w:rPr>
                <w:rFonts w:cstheme="minorHAnsi"/>
                <w:lang w:val="en-GB"/>
              </w:rPr>
            </w:pPr>
            <w:r>
              <w:rPr>
                <w:rFonts w:cstheme="minorHAnsi"/>
                <w:lang w:val="en-GB"/>
              </w:rPr>
              <w:t>Sumas First Nation Finance Manager</w:t>
            </w:r>
          </w:p>
        </w:tc>
      </w:tr>
      <w:tr w:rsidR="00984EB8" w:rsidRPr="006E46CD" w14:paraId="6319F7BB"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7CA1B7ED" w14:textId="3DF1125B" w:rsidR="00984EB8" w:rsidRPr="00E014DB" w:rsidRDefault="00984EB8" w:rsidP="00E014DB">
            <w:pPr>
              <w:pStyle w:val="ListParagraph"/>
              <w:numPr>
                <w:ilvl w:val="0"/>
                <w:numId w:val="29"/>
              </w:numPr>
              <w:rPr>
                <w:rFonts w:cstheme="minorHAnsi"/>
                <w:b/>
                <w:bCs/>
                <w:sz w:val="24"/>
                <w:szCs w:val="24"/>
              </w:rPr>
            </w:pPr>
            <w:r w:rsidRPr="00E014DB">
              <w:rPr>
                <w:rFonts w:cstheme="minorHAnsi"/>
                <w:b/>
                <w:bCs/>
                <w:sz w:val="24"/>
                <w:szCs w:val="24"/>
              </w:rPr>
              <w:t>PURPOSE &amp; SUMMARY</w:t>
            </w:r>
          </w:p>
        </w:tc>
      </w:tr>
      <w:tr w:rsidR="00984EB8" w:rsidRPr="006E46CD" w14:paraId="506AD21D" w14:textId="77777777" w:rsidTr="00DE6C92">
        <w:trPr>
          <w:trHeight w:val="1483"/>
        </w:trPr>
        <w:tc>
          <w:tcPr>
            <w:tcW w:w="10770" w:type="dxa"/>
            <w:gridSpan w:val="2"/>
            <w:tcBorders>
              <w:top w:val="single" w:sz="8" w:space="0" w:color="auto"/>
              <w:left w:val="single" w:sz="8" w:space="0" w:color="auto"/>
              <w:bottom w:val="single" w:sz="8" w:space="0" w:color="auto"/>
              <w:right w:val="single" w:sz="8" w:space="0" w:color="auto"/>
            </w:tcBorders>
          </w:tcPr>
          <w:p w14:paraId="7641ABDA" w14:textId="7C031AC7" w:rsidR="00DF48FD" w:rsidRPr="00E32296" w:rsidRDefault="009B1505" w:rsidP="00DF48FD">
            <w:pPr>
              <w:rPr>
                <w:rFonts w:ascii="CIDFont+F3" w:hAnsi="CIDFont+F3" w:cs="CIDFont+F3"/>
                <w:lang w:val="en-US"/>
              </w:rPr>
            </w:pPr>
            <w:r>
              <w:rPr>
                <w:rFonts w:ascii="CIDFont+F3" w:hAnsi="CIDFont+F3" w:cs="CIDFont+F3"/>
                <w:lang w:val="en-US"/>
              </w:rPr>
              <w:t xml:space="preserve">The Relief Cigarette Clerk provides relief coverage for the Cigarette Clerk. Weekly working hours are determined on an “as-needed” basis and </w:t>
            </w:r>
            <w:r w:rsidR="00AC1618">
              <w:rPr>
                <w:rFonts w:ascii="CIDFont+F3" w:hAnsi="CIDFont+F3" w:cs="CIDFont+F3"/>
                <w:lang w:val="en-US"/>
              </w:rPr>
              <w:t>are</w:t>
            </w:r>
            <w:r>
              <w:rPr>
                <w:rFonts w:ascii="CIDFont+F3" w:hAnsi="CIDFont+F3" w:cs="CIDFont+F3"/>
                <w:lang w:val="en-US"/>
              </w:rPr>
              <w:t xml:space="preserve"> determined by the availability of the current Cigarette Clerk. This position is responsible for opening and closing the cashier till, maintaining accurate records of inventory, monitoring daily sales totals using programs like Microsoft Excel as well as submitting sales </w:t>
            </w:r>
            <w:r w:rsidR="006A6D1E">
              <w:rPr>
                <w:rFonts w:ascii="CIDFont+F3" w:hAnsi="CIDFont+F3" w:cs="CIDFont+F3"/>
                <w:lang w:val="en-US"/>
              </w:rPr>
              <w:t>reports</w:t>
            </w:r>
            <w:r>
              <w:rPr>
                <w:rFonts w:ascii="CIDFont+F3" w:hAnsi="CIDFont+F3" w:cs="CIDFont+F3"/>
                <w:lang w:val="en-US"/>
              </w:rPr>
              <w:t xml:space="preserve"> to the BC Ministry of Finance among other duties.</w:t>
            </w:r>
          </w:p>
        </w:tc>
      </w:tr>
      <w:tr w:rsidR="00984EB8" w:rsidRPr="006E46CD" w14:paraId="2F8F1F71"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2D0B8F8F" w14:textId="2497BB95" w:rsidR="00984EB8" w:rsidRPr="006E46CD" w:rsidRDefault="00953D94" w:rsidP="00445395">
            <w:pPr>
              <w:rPr>
                <w:rFonts w:cstheme="minorHAnsi"/>
                <w:b/>
                <w:bCs/>
              </w:rPr>
            </w:pPr>
            <w:r>
              <w:rPr>
                <w:rFonts w:cstheme="minorHAnsi"/>
                <w:b/>
                <w:bCs/>
                <w:sz w:val="24"/>
                <w:szCs w:val="24"/>
              </w:rPr>
              <w:t xml:space="preserve">2.0 </w:t>
            </w:r>
            <w:r w:rsidR="00482AFF" w:rsidRPr="006E46CD">
              <w:rPr>
                <w:rFonts w:cstheme="minorHAnsi"/>
                <w:b/>
                <w:bCs/>
                <w:sz w:val="24"/>
                <w:szCs w:val="24"/>
              </w:rPr>
              <w:t>DUTIES &amp; RESPONSIBILITIES</w:t>
            </w:r>
          </w:p>
        </w:tc>
      </w:tr>
      <w:tr w:rsidR="00984EB8" w:rsidRPr="006E46CD" w14:paraId="549D5846" w14:textId="77777777" w:rsidTr="009B1505">
        <w:trPr>
          <w:trHeight w:val="2095"/>
        </w:trPr>
        <w:tc>
          <w:tcPr>
            <w:tcW w:w="10770" w:type="dxa"/>
            <w:gridSpan w:val="2"/>
            <w:tcBorders>
              <w:top w:val="single" w:sz="8" w:space="0" w:color="auto"/>
              <w:left w:val="single" w:sz="8" w:space="0" w:color="auto"/>
              <w:bottom w:val="single" w:sz="8" w:space="0" w:color="auto"/>
              <w:right w:val="single" w:sz="8" w:space="0" w:color="auto"/>
            </w:tcBorders>
          </w:tcPr>
          <w:p w14:paraId="094C3672" w14:textId="64D19E91" w:rsidR="004C7319" w:rsidRDefault="004C7319"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 xml:space="preserve">Provide relief work for when current Cigarette Clerk is unavailable to take on </w:t>
            </w:r>
            <w:r w:rsidR="006A6D1E">
              <w:rPr>
                <w:rFonts w:ascii="CIDFont+F3" w:hAnsi="CIDFont+F3" w:cs="CIDFont+F3"/>
                <w:lang w:val="en-US"/>
              </w:rPr>
              <w:t xml:space="preserve">a </w:t>
            </w:r>
            <w:r>
              <w:rPr>
                <w:rFonts w:ascii="CIDFont+F3" w:hAnsi="CIDFont+F3" w:cs="CIDFont+F3"/>
                <w:lang w:val="en-US"/>
              </w:rPr>
              <w:t>shift</w:t>
            </w:r>
          </w:p>
          <w:p w14:paraId="29EFA4DB" w14:textId="5C718019"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Opening and closing store</w:t>
            </w:r>
          </w:p>
          <w:p w14:paraId="2A406B17" w14:textId="3BFAFB47"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Opening and closing cashier till</w:t>
            </w:r>
          </w:p>
          <w:p w14:paraId="26869F85" w14:textId="5929CF4F"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 xml:space="preserve">Maintaining records of daily product inventory, </w:t>
            </w:r>
            <w:r w:rsidR="004C7319">
              <w:rPr>
                <w:rFonts w:ascii="CIDFont+F3" w:hAnsi="CIDFont+F3" w:cs="CIDFont+F3"/>
                <w:lang w:val="en-US"/>
              </w:rPr>
              <w:t>reconciling,</w:t>
            </w:r>
            <w:r>
              <w:rPr>
                <w:rFonts w:ascii="CIDFont+F3" w:hAnsi="CIDFont+F3" w:cs="CIDFont+F3"/>
                <w:lang w:val="en-US"/>
              </w:rPr>
              <w:t xml:space="preserve"> and ordering additional inventory when required</w:t>
            </w:r>
          </w:p>
          <w:p w14:paraId="238789C2" w14:textId="264650C6"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Providing cashier services to clients and handling cash and debit cards</w:t>
            </w:r>
          </w:p>
          <w:p w14:paraId="72957639" w14:textId="6256B802"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Balancing of daily ledgers using Microsoft Excel</w:t>
            </w:r>
          </w:p>
          <w:p w14:paraId="33DE17E4" w14:textId="623EDEFB" w:rsidR="009B1505" w:rsidRDefault="009B1505" w:rsidP="00DF48FD">
            <w:pPr>
              <w:pStyle w:val="ListParagraph"/>
              <w:numPr>
                <w:ilvl w:val="0"/>
                <w:numId w:val="36"/>
              </w:numPr>
              <w:autoSpaceDE w:val="0"/>
              <w:autoSpaceDN w:val="0"/>
              <w:adjustRightInd w:val="0"/>
              <w:rPr>
                <w:rFonts w:ascii="CIDFont+F3" w:hAnsi="CIDFont+F3" w:cs="CIDFont+F3"/>
                <w:lang w:val="en-US"/>
              </w:rPr>
            </w:pPr>
            <w:r>
              <w:rPr>
                <w:rFonts w:ascii="CIDFont+F3" w:hAnsi="CIDFont+F3" w:cs="CIDFont+F3"/>
                <w:lang w:val="en-US"/>
              </w:rPr>
              <w:t>Submitting sales re</w:t>
            </w:r>
            <w:r w:rsidR="006A6D1E">
              <w:rPr>
                <w:rFonts w:ascii="CIDFont+F3" w:hAnsi="CIDFont+F3" w:cs="CIDFont+F3"/>
                <w:lang w:val="en-US"/>
              </w:rPr>
              <w:t>ports</w:t>
            </w:r>
            <w:r>
              <w:rPr>
                <w:rFonts w:ascii="CIDFont+F3" w:hAnsi="CIDFont+F3" w:cs="CIDFont+F3"/>
                <w:lang w:val="en-US"/>
              </w:rPr>
              <w:t xml:space="preserve"> to the BC Ministry of Finance</w:t>
            </w:r>
          </w:p>
          <w:p w14:paraId="69F0C408" w14:textId="5FFD147B" w:rsidR="00E014DB" w:rsidRP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Performs other related duties as assigned</w:t>
            </w:r>
          </w:p>
        </w:tc>
      </w:tr>
      <w:tr w:rsidR="003B186B" w:rsidRPr="006E46CD" w14:paraId="57DD0617"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2AC80E65" w14:textId="37E8E5B1" w:rsidR="003B186B" w:rsidRPr="006E46CD" w:rsidRDefault="0040020F" w:rsidP="00DC4BBB">
            <w:pPr>
              <w:autoSpaceDE w:val="0"/>
              <w:autoSpaceDN w:val="0"/>
              <w:adjustRightInd w:val="0"/>
              <w:rPr>
                <w:rFonts w:cstheme="minorHAnsi"/>
                <w:b/>
                <w:bCs/>
              </w:rPr>
            </w:pPr>
            <w:r>
              <w:rPr>
                <w:rFonts w:cstheme="minorHAnsi"/>
                <w:b/>
                <w:bCs/>
                <w:sz w:val="24"/>
                <w:szCs w:val="24"/>
              </w:rPr>
              <w:t>3</w:t>
            </w:r>
            <w:r w:rsidR="00374BA8">
              <w:rPr>
                <w:rFonts w:cstheme="minorHAnsi"/>
                <w:b/>
                <w:bCs/>
                <w:sz w:val="24"/>
                <w:szCs w:val="24"/>
              </w:rPr>
              <w:t xml:space="preserve">.0 </w:t>
            </w:r>
            <w:r>
              <w:rPr>
                <w:rFonts w:cstheme="minorHAnsi"/>
                <w:b/>
                <w:bCs/>
                <w:sz w:val="24"/>
                <w:szCs w:val="24"/>
              </w:rPr>
              <w:t>QUALIFICATIONS</w:t>
            </w:r>
          </w:p>
        </w:tc>
      </w:tr>
      <w:tr w:rsidR="003B186B" w:rsidRPr="006E46CD" w14:paraId="670E100F" w14:textId="77777777" w:rsidTr="00370708">
        <w:tc>
          <w:tcPr>
            <w:tcW w:w="10770" w:type="dxa"/>
            <w:gridSpan w:val="2"/>
            <w:tcBorders>
              <w:top w:val="single" w:sz="8" w:space="0" w:color="auto"/>
              <w:left w:val="single" w:sz="8" w:space="0" w:color="auto"/>
              <w:bottom w:val="single" w:sz="8" w:space="0" w:color="auto"/>
              <w:right w:val="single" w:sz="8" w:space="0" w:color="auto"/>
            </w:tcBorders>
          </w:tcPr>
          <w:p w14:paraId="383C9CD7" w14:textId="7C45BB6D" w:rsidR="00DF48FD" w:rsidRDefault="00DF48FD" w:rsidP="00E32296">
            <w:pPr>
              <w:pStyle w:val="ListParagraph"/>
              <w:numPr>
                <w:ilvl w:val="0"/>
                <w:numId w:val="39"/>
              </w:numPr>
              <w:autoSpaceDE w:val="0"/>
              <w:autoSpaceDN w:val="0"/>
              <w:adjustRightInd w:val="0"/>
              <w:rPr>
                <w:rFonts w:ascii="CIDFont+F3" w:eastAsia="CIDFont+F6" w:hAnsi="CIDFont+F3" w:cs="CIDFont+F3"/>
                <w:lang w:val="en-US"/>
              </w:rPr>
            </w:pPr>
            <w:r w:rsidRPr="00E32296">
              <w:rPr>
                <w:rFonts w:ascii="CIDFont+F3" w:eastAsia="CIDFont+F6" w:hAnsi="CIDFont+F3" w:cs="CIDFont+F3"/>
                <w:lang w:val="en-US"/>
              </w:rPr>
              <w:t>Grade 12 or equivalent</w:t>
            </w:r>
          </w:p>
          <w:p w14:paraId="1A343BF6" w14:textId="4602DB3F" w:rsidR="009B1505" w:rsidRPr="00E32296" w:rsidRDefault="00DE6C92" w:rsidP="00E32296">
            <w:pPr>
              <w:pStyle w:val="ListParagraph"/>
              <w:numPr>
                <w:ilvl w:val="0"/>
                <w:numId w:val="39"/>
              </w:numPr>
              <w:autoSpaceDE w:val="0"/>
              <w:autoSpaceDN w:val="0"/>
              <w:adjustRightInd w:val="0"/>
              <w:rPr>
                <w:rFonts w:ascii="CIDFont+F3" w:eastAsia="CIDFont+F6" w:hAnsi="CIDFont+F3" w:cs="CIDFont+F3"/>
                <w:lang w:val="en-US"/>
              </w:rPr>
            </w:pPr>
            <w:r>
              <w:rPr>
                <w:rFonts w:ascii="CIDFont+F3" w:eastAsia="CIDFont+F6" w:hAnsi="CIDFont+F3" w:cs="CIDFont+F3"/>
                <w:lang w:val="en-US"/>
              </w:rPr>
              <w:t>Customer service/ c</w:t>
            </w:r>
            <w:r w:rsidR="009B1505">
              <w:rPr>
                <w:rFonts w:ascii="CIDFont+F3" w:eastAsia="CIDFont+F6" w:hAnsi="CIDFont+F3" w:cs="CIDFont+F3"/>
                <w:lang w:val="en-US"/>
              </w:rPr>
              <w:t>ashier experience is considered an asset</w:t>
            </w:r>
          </w:p>
          <w:p w14:paraId="4625DD33"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Valid BC Driver’s license and access to vehicle (if required)</w:t>
            </w:r>
          </w:p>
          <w:p w14:paraId="61FFF9CA"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Demonstrated ability to maintain confidentiality of sensitive information</w:t>
            </w:r>
          </w:p>
          <w:p w14:paraId="04F62F20"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Ability to organize and plan own work</w:t>
            </w:r>
          </w:p>
          <w:p w14:paraId="14FBB633"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Ability to be flexible and meet changing priorities</w:t>
            </w:r>
          </w:p>
          <w:p w14:paraId="3980EDE0" w14:textId="77777777" w:rsidR="003B186B" w:rsidRDefault="00DF48FD" w:rsidP="009B1505">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Good verbal and written skills including ability to keep clear notes and action items</w:t>
            </w:r>
          </w:p>
          <w:p w14:paraId="7BCC48B4" w14:textId="7B8E9409" w:rsidR="00DE6C92" w:rsidRPr="00DE6C92" w:rsidRDefault="00DE6C92" w:rsidP="00DE6C92">
            <w:pPr>
              <w:pStyle w:val="ListParagraph"/>
              <w:numPr>
                <w:ilvl w:val="0"/>
                <w:numId w:val="37"/>
              </w:numPr>
              <w:autoSpaceDE w:val="0"/>
              <w:autoSpaceDN w:val="0"/>
              <w:adjustRightInd w:val="0"/>
              <w:rPr>
                <w:rFonts w:ascii="CIDFont+F3" w:eastAsia="CIDFont+F6" w:hAnsi="CIDFont+F3" w:cs="CIDFont+F3"/>
                <w:lang w:val="en-US"/>
              </w:rPr>
            </w:pPr>
            <w:r>
              <w:rPr>
                <w:rFonts w:ascii="CIDFont+F3" w:eastAsia="CIDFont+F6" w:hAnsi="CIDFont+F3" w:cs="CIDFont+F3"/>
                <w:lang w:val="en-US"/>
              </w:rPr>
              <w:t>Experience using Microsoft Office (Excel, Word, etc.)</w:t>
            </w:r>
          </w:p>
        </w:tc>
      </w:tr>
      <w:tr w:rsidR="003B186B" w:rsidRPr="006E46CD" w14:paraId="5AC5EEBA"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4F89210E" w14:textId="44DB782C" w:rsidR="003B186B" w:rsidRPr="00462BAE" w:rsidRDefault="003B186B" w:rsidP="00462BAE">
            <w:pPr>
              <w:pStyle w:val="ListParagraph"/>
              <w:numPr>
                <w:ilvl w:val="0"/>
                <w:numId w:val="25"/>
              </w:numPr>
              <w:autoSpaceDE w:val="0"/>
              <w:autoSpaceDN w:val="0"/>
              <w:adjustRightInd w:val="0"/>
              <w:rPr>
                <w:rFonts w:cstheme="minorHAnsi"/>
                <w:b/>
                <w:bCs/>
              </w:rPr>
            </w:pPr>
            <w:r w:rsidRPr="00462BAE">
              <w:rPr>
                <w:rFonts w:cstheme="minorHAnsi"/>
                <w:b/>
                <w:bCs/>
                <w:sz w:val="24"/>
                <w:szCs w:val="24"/>
              </w:rPr>
              <w:t>SKILLS/ABILITIES</w:t>
            </w:r>
          </w:p>
        </w:tc>
      </w:tr>
      <w:tr w:rsidR="00984EB8" w:rsidRPr="006E46CD" w14:paraId="7A6B2D7E" w14:textId="77777777" w:rsidTr="00DE6C92">
        <w:trPr>
          <w:trHeight w:val="1780"/>
        </w:trPr>
        <w:tc>
          <w:tcPr>
            <w:tcW w:w="10770" w:type="dxa"/>
            <w:gridSpan w:val="2"/>
            <w:tcBorders>
              <w:top w:val="single" w:sz="8" w:space="0" w:color="auto"/>
              <w:left w:val="single" w:sz="8" w:space="0" w:color="auto"/>
              <w:bottom w:val="single" w:sz="8" w:space="0" w:color="auto"/>
              <w:right w:val="single" w:sz="8" w:space="0" w:color="auto"/>
            </w:tcBorders>
          </w:tcPr>
          <w:p w14:paraId="6078C687" w14:textId="4FD77F94" w:rsidR="00DF48FD" w:rsidRPr="00DE6C92" w:rsidRDefault="00DF48FD" w:rsidP="00DE6C92">
            <w:pPr>
              <w:pStyle w:val="ListParagraph"/>
              <w:numPr>
                <w:ilvl w:val="0"/>
                <w:numId w:val="40"/>
              </w:numPr>
              <w:autoSpaceDE w:val="0"/>
              <w:autoSpaceDN w:val="0"/>
              <w:adjustRightInd w:val="0"/>
              <w:rPr>
                <w:rFonts w:ascii="CIDFont+F3" w:eastAsia="CIDFont+F6" w:hAnsi="CIDFont+F3" w:cs="CIDFont+F3"/>
                <w:lang w:val="en-US"/>
              </w:rPr>
            </w:pPr>
            <w:r w:rsidRPr="00E32296">
              <w:rPr>
                <w:rFonts w:ascii="CIDFont+F3" w:eastAsia="CIDFont+F6" w:hAnsi="CIDFont+F3" w:cs="CIDFont+F3"/>
                <w:lang w:val="en-US"/>
              </w:rPr>
              <w:t>Indigenous-centered Service Approach</w:t>
            </w:r>
          </w:p>
          <w:p w14:paraId="2185F0B5" w14:textId="098EC0C6" w:rsidR="0040020F" w:rsidRDefault="0040020F" w:rsidP="0040020F">
            <w:pPr>
              <w:pStyle w:val="ListParagraph"/>
              <w:numPr>
                <w:ilvl w:val="0"/>
                <w:numId w:val="34"/>
              </w:numPr>
              <w:rPr>
                <w:rFonts w:cstheme="minorHAnsi"/>
                <w:lang w:val="en-GB"/>
              </w:rPr>
            </w:pPr>
            <w:r w:rsidRPr="0040020F">
              <w:rPr>
                <w:rFonts w:cstheme="minorHAnsi"/>
                <w:lang w:val="en-GB"/>
              </w:rPr>
              <w:t>Ability to effective</w:t>
            </w:r>
            <w:r w:rsidR="004637CF">
              <w:rPr>
                <w:rFonts w:cstheme="minorHAnsi"/>
                <w:lang w:val="en-GB"/>
              </w:rPr>
              <w:t>ly</w:t>
            </w:r>
            <w:r w:rsidRPr="0040020F">
              <w:rPr>
                <w:rFonts w:cstheme="minorHAnsi"/>
                <w:lang w:val="en-GB"/>
              </w:rPr>
              <w:t xml:space="preserve"> plan and manage time wisely</w:t>
            </w:r>
          </w:p>
          <w:p w14:paraId="5ED70911" w14:textId="4486313D" w:rsidR="001C6094" w:rsidRPr="0040020F" w:rsidRDefault="001C6094" w:rsidP="0040020F">
            <w:pPr>
              <w:pStyle w:val="ListParagraph"/>
              <w:numPr>
                <w:ilvl w:val="0"/>
                <w:numId w:val="34"/>
              </w:numPr>
              <w:rPr>
                <w:rFonts w:cstheme="minorHAnsi"/>
                <w:lang w:val="en-GB"/>
              </w:rPr>
            </w:pPr>
            <w:r>
              <w:rPr>
                <w:rFonts w:cstheme="minorHAnsi"/>
                <w:lang w:val="en-GB"/>
              </w:rPr>
              <w:t>Attention to detail</w:t>
            </w:r>
          </w:p>
          <w:p w14:paraId="2A701ECE" w14:textId="6B1BCBAC" w:rsidR="0040020F" w:rsidRPr="0040020F" w:rsidRDefault="0040020F" w:rsidP="0040020F">
            <w:pPr>
              <w:pStyle w:val="ListParagraph"/>
              <w:numPr>
                <w:ilvl w:val="0"/>
                <w:numId w:val="34"/>
              </w:numPr>
              <w:rPr>
                <w:rFonts w:cstheme="minorHAnsi"/>
                <w:lang w:val="en-GB"/>
              </w:rPr>
            </w:pPr>
            <w:r w:rsidRPr="0040020F">
              <w:rPr>
                <w:rFonts w:cstheme="minorHAnsi"/>
                <w:lang w:val="en-GB"/>
              </w:rPr>
              <w:t>High professional and ethical standards</w:t>
            </w:r>
          </w:p>
          <w:p w14:paraId="10FCDDA8" w14:textId="48FFA8F7" w:rsidR="00CC1F1F" w:rsidRPr="0040020F" w:rsidRDefault="00CC1F1F" w:rsidP="0040020F">
            <w:pPr>
              <w:pStyle w:val="ListParagraph"/>
              <w:numPr>
                <w:ilvl w:val="0"/>
                <w:numId w:val="34"/>
              </w:numPr>
              <w:rPr>
                <w:rFonts w:ascii="Calibri" w:hAnsi="Calibri" w:cs="Calibri"/>
              </w:rPr>
            </w:pPr>
            <w:r w:rsidRPr="0040020F">
              <w:rPr>
                <w:rFonts w:ascii="Calibri" w:hAnsi="Calibri" w:cs="Calibri"/>
              </w:rPr>
              <w:t>Experience in working with First nations communities and/or organizations an asset</w:t>
            </w:r>
          </w:p>
          <w:p w14:paraId="34DC1700" w14:textId="378E60DC" w:rsidR="00DE6C92" w:rsidRPr="00DE6C92" w:rsidRDefault="00CC1F1F" w:rsidP="00DE6C92">
            <w:pPr>
              <w:pStyle w:val="ListParagraph"/>
              <w:numPr>
                <w:ilvl w:val="0"/>
                <w:numId w:val="34"/>
              </w:numPr>
              <w:rPr>
                <w:rFonts w:ascii="Calibri" w:hAnsi="Calibri" w:cs="Calibri"/>
              </w:rPr>
            </w:pPr>
            <w:r w:rsidRPr="00E557C9">
              <w:rPr>
                <w:rFonts w:ascii="Calibri" w:hAnsi="Calibri" w:cs="Calibri"/>
                <w:szCs w:val="24"/>
              </w:rPr>
              <w:t>Ability to work independently and self-manage</w:t>
            </w:r>
          </w:p>
        </w:tc>
      </w:tr>
      <w:tr w:rsidR="00DE6C92" w:rsidRPr="006E46CD" w14:paraId="5B6DFACC" w14:textId="77777777" w:rsidTr="002521B7">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148207B2" w14:textId="77777777" w:rsidR="00DE6C92" w:rsidRPr="006E46CD" w:rsidRDefault="00DE6C92" w:rsidP="002521B7">
            <w:pPr>
              <w:rPr>
                <w:rFonts w:cstheme="minorHAnsi"/>
                <w:b/>
                <w:bCs/>
              </w:rPr>
            </w:pPr>
            <w:r w:rsidRPr="006E46CD">
              <w:rPr>
                <w:rFonts w:cstheme="minorHAnsi"/>
                <w:b/>
                <w:bCs/>
                <w:sz w:val="24"/>
                <w:szCs w:val="24"/>
              </w:rPr>
              <w:t>TO APPLY:</w:t>
            </w:r>
          </w:p>
        </w:tc>
      </w:tr>
      <w:tr w:rsidR="00DE6C92" w:rsidRPr="006E46CD" w14:paraId="3E7C9749" w14:textId="77777777" w:rsidTr="002521B7">
        <w:trPr>
          <w:trHeight w:val="782"/>
        </w:trPr>
        <w:tc>
          <w:tcPr>
            <w:tcW w:w="10770" w:type="dxa"/>
            <w:gridSpan w:val="2"/>
            <w:tcBorders>
              <w:top w:val="single" w:sz="8" w:space="0" w:color="auto"/>
              <w:left w:val="single" w:sz="8" w:space="0" w:color="auto"/>
              <w:bottom w:val="single" w:sz="8" w:space="0" w:color="auto"/>
              <w:right w:val="single" w:sz="8" w:space="0" w:color="auto"/>
            </w:tcBorders>
          </w:tcPr>
          <w:p w14:paraId="253B5AB9" w14:textId="77777777" w:rsidR="00DE6C92" w:rsidRPr="0040020F" w:rsidRDefault="00DE6C92" w:rsidP="002521B7">
            <w:pPr>
              <w:rPr>
                <w:rFonts w:ascii="Calibri" w:hAnsi="Calibri" w:cs="Calibri"/>
                <w:szCs w:val="24"/>
              </w:rPr>
            </w:pPr>
            <w:r w:rsidRPr="0040020F">
              <w:rPr>
                <w:rFonts w:ascii="Calibri" w:hAnsi="Calibri" w:cs="Calibri"/>
                <w:szCs w:val="24"/>
              </w:rPr>
              <w:t xml:space="preserve">Please email your cover letter &amp; resume to </w:t>
            </w:r>
            <w:hyperlink r:id="rId8" w:history="1">
              <w:r w:rsidRPr="0040020F">
                <w:rPr>
                  <w:rFonts w:ascii="Calibri" w:hAnsi="Calibri" w:cs="Calibri"/>
                  <w:szCs w:val="24"/>
                </w:rPr>
                <w:t>Human.Resources@sumasfirstnation.com</w:t>
              </w:r>
            </w:hyperlink>
          </w:p>
          <w:p w14:paraId="71143349" w14:textId="77777777" w:rsidR="00DE6C92" w:rsidRPr="0040020F" w:rsidRDefault="00DE6C92" w:rsidP="002521B7">
            <w:pPr>
              <w:rPr>
                <w:rFonts w:ascii="Calibri" w:hAnsi="Calibri" w:cs="Calibri"/>
                <w:szCs w:val="24"/>
              </w:rPr>
            </w:pPr>
            <w:r w:rsidRPr="0040020F">
              <w:rPr>
                <w:rFonts w:ascii="Calibri" w:hAnsi="Calibri" w:cs="Calibri"/>
                <w:szCs w:val="24"/>
              </w:rPr>
              <w:t xml:space="preserve">Deadline:  </w:t>
            </w:r>
            <w:r>
              <w:rPr>
                <w:rFonts w:ascii="Calibri" w:hAnsi="Calibri" w:cs="Calibri"/>
                <w:szCs w:val="24"/>
              </w:rPr>
              <w:t>Sept 24</w:t>
            </w:r>
            <w:r w:rsidRPr="00DF48FD">
              <w:rPr>
                <w:rFonts w:ascii="Calibri" w:hAnsi="Calibri" w:cs="Calibri"/>
                <w:szCs w:val="24"/>
                <w:vertAlign w:val="superscript"/>
              </w:rPr>
              <w:t>th</w:t>
            </w:r>
            <w:r>
              <w:rPr>
                <w:rFonts w:ascii="Calibri" w:hAnsi="Calibri" w:cs="Calibri"/>
                <w:szCs w:val="24"/>
              </w:rPr>
              <w:t>, 2021</w:t>
            </w:r>
          </w:p>
          <w:p w14:paraId="2F006DAF" w14:textId="77777777" w:rsidR="00DE6C92" w:rsidRPr="0040020F" w:rsidRDefault="00DE6C92" w:rsidP="002521B7">
            <w:pPr>
              <w:rPr>
                <w:rFonts w:ascii="Calibri" w:hAnsi="Calibri" w:cs="Calibri"/>
                <w:szCs w:val="24"/>
              </w:rPr>
            </w:pPr>
          </w:p>
        </w:tc>
      </w:tr>
    </w:tbl>
    <w:p w14:paraId="4CC494A6" w14:textId="77777777" w:rsidR="00DE6C92" w:rsidRDefault="00DE6C92" w:rsidP="00DE6C92">
      <w:pPr>
        <w:rPr>
          <w:rFonts w:cstheme="minorHAnsi"/>
        </w:rPr>
      </w:pPr>
    </w:p>
    <w:p w14:paraId="162BA7ED" w14:textId="77777777" w:rsidR="00DF48FD" w:rsidRPr="006E46CD" w:rsidRDefault="00DF48FD" w:rsidP="00DE6C92">
      <w:pPr>
        <w:rPr>
          <w:rFonts w:cstheme="minorHAnsi"/>
        </w:rPr>
      </w:pPr>
    </w:p>
    <w:sectPr w:rsidR="00DF48FD" w:rsidRPr="006E46CD" w:rsidSect="00984EB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86B7" w14:textId="77777777" w:rsidR="00C91D09" w:rsidRDefault="00C91D09" w:rsidP="00C91D09">
      <w:pPr>
        <w:spacing w:after="0" w:line="240" w:lineRule="auto"/>
      </w:pPr>
      <w:r>
        <w:separator/>
      </w:r>
    </w:p>
  </w:endnote>
  <w:endnote w:type="continuationSeparator" w:id="0">
    <w:p w14:paraId="36079F0C" w14:textId="77777777" w:rsidR="00C91D09" w:rsidRDefault="00C91D09" w:rsidP="00C9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63837"/>
      <w:docPartObj>
        <w:docPartGallery w:val="Page Numbers (Bottom of Page)"/>
        <w:docPartUnique/>
      </w:docPartObj>
    </w:sdtPr>
    <w:sdtEndPr/>
    <w:sdtContent>
      <w:sdt>
        <w:sdtPr>
          <w:id w:val="-1769616900"/>
          <w:docPartObj>
            <w:docPartGallery w:val="Page Numbers (Top of Page)"/>
            <w:docPartUnique/>
          </w:docPartObj>
        </w:sdtPr>
        <w:sdtEndPr/>
        <w:sdtContent>
          <w:p w14:paraId="29FBBC29" w14:textId="54811F23" w:rsidR="00C91D09" w:rsidRDefault="00C91D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FF6FCB" w14:textId="6FFCE115" w:rsidR="00E045F1" w:rsidRDefault="001B73E4">
    <w:pPr>
      <w:pStyle w:val="Footer"/>
    </w:pPr>
    <w:r>
      <w:t>2021-</w:t>
    </w:r>
    <w:r w:rsidR="00241350">
      <w:t>0</w:t>
    </w:r>
    <w:r w:rsidR="00C857A2">
      <w:t>6</w:t>
    </w:r>
    <w:r w:rsidR="00241350">
      <w:t>-</w:t>
    </w:r>
    <w:r>
      <w:t xml:space="preserve">SFNJP – </w:t>
    </w:r>
    <w:r w:rsidR="00C857A2" w:rsidRPr="002E33F6">
      <w:rPr>
        <w:rFonts w:cstheme="minorHAnsi"/>
      </w:rPr>
      <w:t xml:space="preserve">Intergovernmental Affairs </w:t>
    </w:r>
    <w:r w:rsidR="00C857A2">
      <w:rPr>
        <w:rFonts w:cstheme="minorHAnsi"/>
      </w:rPr>
      <w:t xml:space="preserve">and </w:t>
    </w:r>
    <w:r w:rsidR="00C857A2" w:rsidRPr="002E33F6">
      <w:rPr>
        <w:rFonts w:cstheme="minorHAnsi"/>
      </w:rPr>
      <w:t>Environmental Law, Policy and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6842" w14:textId="77777777" w:rsidR="00C91D09" w:rsidRDefault="00C91D09" w:rsidP="00C91D09">
      <w:pPr>
        <w:spacing w:after="0" w:line="240" w:lineRule="auto"/>
      </w:pPr>
      <w:r>
        <w:separator/>
      </w:r>
    </w:p>
  </w:footnote>
  <w:footnote w:type="continuationSeparator" w:id="0">
    <w:p w14:paraId="29FC2978" w14:textId="77777777" w:rsidR="00C91D09" w:rsidRDefault="00C91D09" w:rsidP="00C9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A3"/>
    <w:multiLevelType w:val="multilevel"/>
    <w:tmpl w:val="755A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90D"/>
    <w:multiLevelType w:val="multilevel"/>
    <w:tmpl w:val="2550C010"/>
    <w:lvl w:ilvl="0">
      <w:start w:val="3"/>
      <w:numFmt w:val="decimal"/>
      <w:lvlText w:val="%1"/>
      <w:lvlJc w:val="left"/>
      <w:pPr>
        <w:ind w:left="360" w:hanging="360"/>
      </w:pPr>
      <w:rPr>
        <w:rFonts w:hint="default"/>
      </w:rPr>
    </w:lvl>
    <w:lvl w:ilvl="1">
      <w:start w:val="5"/>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 w15:restartNumberingAfterBreak="0">
    <w:nsid w:val="0C0D117F"/>
    <w:multiLevelType w:val="hybridMultilevel"/>
    <w:tmpl w:val="3EA47B12"/>
    <w:lvl w:ilvl="0" w:tplc="BB6243FA">
      <w:start w:val="1"/>
      <w:numFmt w:val="upp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0EA44DD9"/>
    <w:multiLevelType w:val="hybridMultilevel"/>
    <w:tmpl w:val="C2FE15BC"/>
    <w:lvl w:ilvl="0" w:tplc="7E6A0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429E9"/>
    <w:multiLevelType w:val="hybridMultilevel"/>
    <w:tmpl w:val="312CF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42608"/>
    <w:multiLevelType w:val="multilevel"/>
    <w:tmpl w:val="6BC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00D47"/>
    <w:multiLevelType w:val="hybridMultilevel"/>
    <w:tmpl w:val="14D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7142A"/>
    <w:multiLevelType w:val="hybridMultilevel"/>
    <w:tmpl w:val="8DE88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93DB8"/>
    <w:multiLevelType w:val="hybridMultilevel"/>
    <w:tmpl w:val="DEC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0B68"/>
    <w:multiLevelType w:val="hybridMultilevel"/>
    <w:tmpl w:val="E79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74E29"/>
    <w:multiLevelType w:val="multilevel"/>
    <w:tmpl w:val="866C6260"/>
    <w:lvl w:ilvl="0">
      <w:start w:val="2"/>
      <w:numFmt w:val="decimal"/>
      <w:lvlText w:val="%1"/>
      <w:lvlJc w:val="left"/>
      <w:pPr>
        <w:ind w:left="360" w:hanging="360"/>
      </w:pPr>
      <w:rPr>
        <w:rFonts w:hint="default"/>
      </w:rPr>
    </w:lvl>
    <w:lvl w:ilvl="1">
      <w:start w:val="3"/>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11" w15:restartNumberingAfterBreak="0">
    <w:nsid w:val="2FA86CDF"/>
    <w:multiLevelType w:val="hybridMultilevel"/>
    <w:tmpl w:val="11926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52481"/>
    <w:multiLevelType w:val="hybridMultilevel"/>
    <w:tmpl w:val="57BC34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DC03A9"/>
    <w:multiLevelType w:val="hybridMultilevel"/>
    <w:tmpl w:val="CBBC9BD0"/>
    <w:lvl w:ilvl="0" w:tplc="9FB091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9D7152"/>
    <w:multiLevelType w:val="multilevel"/>
    <w:tmpl w:val="86EC7EE0"/>
    <w:lvl w:ilvl="0">
      <w:start w:val="5"/>
      <w:numFmt w:val="decimal"/>
      <w:lvlText w:val="%1.0"/>
      <w:lvlJc w:val="left"/>
      <w:pPr>
        <w:ind w:left="360" w:hanging="360"/>
      </w:pPr>
      <w:rPr>
        <w:rFonts w:hint="default"/>
        <w:sz w:val="24"/>
      </w:rPr>
    </w:lvl>
    <w:lvl w:ilvl="1">
      <w:start w:val="1"/>
      <w:numFmt w:val="decimal"/>
      <w:lvlText w:val="%1.%2"/>
      <w:lvlJc w:val="left"/>
      <w:pPr>
        <w:ind w:left="107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5" w15:restartNumberingAfterBreak="0">
    <w:nsid w:val="339215EB"/>
    <w:multiLevelType w:val="hybridMultilevel"/>
    <w:tmpl w:val="15B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0794E"/>
    <w:multiLevelType w:val="hybridMultilevel"/>
    <w:tmpl w:val="E0084876"/>
    <w:lvl w:ilvl="0" w:tplc="05DAE9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4C3D22"/>
    <w:multiLevelType w:val="hybridMultilevel"/>
    <w:tmpl w:val="B3763A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A64894"/>
    <w:multiLevelType w:val="hybridMultilevel"/>
    <w:tmpl w:val="4DEE0B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012C17"/>
    <w:multiLevelType w:val="hybridMultilevel"/>
    <w:tmpl w:val="4E8A75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B91874"/>
    <w:multiLevelType w:val="multilevel"/>
    <w:tmpl w:val="B3D6C016"/>
    <w:lvl w:ilvl="0">
      <w:start w:val="3"/>
      <w:numFmt w:val="decimal"/>
      <w:lvlText w:val="%1"/>
      <w:lvlJc w:val="left"/>
      <w:pPr>
        <w:ind w:left="360" w:hanging="360"/>
      </w:pPr>
      <w:rPr>
        <w:rFonts w:hint="default"/>
      </w:rPr>
    </w:lvl>
    <w:lvl w:ilvl="1">
      <w:start w:val="4"/>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1" w15:restartNumberingAfterBreak="0">
    <w:nsid w:val="49020752"/>
    <w:multiLevelType w:val="multilevel"/>
    <w:tmpl w:val="0E6485B6"/>
    <w:lvl w:ilvl="0">
      <w:start w:val="2"/>
      <w:numFmt w:val="decimal"/>
      <w:lvlText w:val="%1"/>
      <w:lvlJc w:val="left"/>
      <w:pPr>
        <w:ind w:left="360" w:hanging="360"/>
      </w:pPr>
      <w:rPr>
        <w:rFonts w:hint="default"/>
      </w:rPr>
    </w:lvl>
    <w:lvl w:ilvl="1">
      <w:start w:val="5"/>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2" w15:restartNumberingAfterBreak="0">
    <w:nsid w:val="4C552446"/>
    <w:multiLevelType w:val="multilevel"/>
    <w:tmpl w:val="A23AFE48"/>
    <w:lvl w:ilvl="0">
      <w:start w:val="5"/>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23" w15:restartNumberingAfterBreak="0">
    <w:nsid w:val="51CD5F9A"/>
    <w:multiLevelType w:val="hybridMultilevel"/>
    <w:tmpl w:val="B1C8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84131"/>
    <w:multiLevelType w:val="hybridMultilevel"/>
    <w:tmpl w:val="7AE65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787570"/>
    <w:multiLevelType w:val="hybridMultilevel"/>
    <w:tmpl w:val="3F74D3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A8034B"/>
    <w:multiLevelType w:val="hybridMultilevel"/>
    <w:tmpl w:val="E81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B543E"/>
    <w:multiLevelType w:val="multilevel"/>
    <w:tmpl w:val="A7E690E4"/>
    <w:lvl w:ilvl="0">
      <w:start w:val="6"/>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8" w15:restartNumberingAfterBreak="0">
    <w:nsid w:val="5E3B393F"/>
    <w:multiLevelType w:val="hybridMultilevel"/>
    <w:tmpl w:val="77927D46"/>
    <w:lvl w:ilvl="0" w:tplc="A21C8F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0D52834"/>
    <w:multiLevelType w:val="hybridMultilevel"/>
    <w:tmpl w:val="36E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A24E6"/>
    <w:multiLevelType w:val="hybridMultilevel"/>
    <w:tmpl w:val="BDFCF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96B7E"/>
    <w:multiLevelType w:val="multilevel"/>
    <w:tmpl w:val="3FB441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AC54B41"/>
    <w:multiLevelType w:val="hybridMultilevel"/>
    <w:tmpl w:val="0C2C5606"/>
    <w:lvl w:ilvl="0" w:tplc="79A2A492">
      <w:start w:val="1"/>
      <w:numFmt w:val="decimal"/>
      <w:lvlText w:val="%1)"/>
      <w:lvlJc w:val="left"/>
      <w:pPr>
        <w:ind w:left="502" w:hanging="360"/>
      </w:pPr>
      <w:rPr>
        <w:rFonts w:hint="default"/>
        <w:sz w:val="24"/>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B086DC0"/>
    <w:multiLevelType w:val="hybridMultilevel"/>
    <w:tmpl w:val="763E9E2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0A41E3"/>
    <w:multiLevelType w:val="hybridMultilevel"/>
    <w:tmpl w:val="D33A16C2"/>
    <w:lvl w:ilvl="0" w:tplc="10090011">
      <w:start w:val="1"/>
      <w:numFmt w:val="decimal"/>
      <w:lvlText w:val="%1)"/>
      <w:lvlJc w:val="left"/>
      <w:pPr>
        <w:ind w:left="528" w:hanging="360"/>
      </w:pPr>
      <w:rPr>
        <w:rFonts w:hint="default"/>
      </w:rPr>
    </w:lvl>
    <w:lvl w:ilvl="1" w:tplc="10090019" w:tentative="1">
      <w:start w:val="1"/>
      <w:numFmt w:val="lowerLetter"/>
      <w:lvlText w:val="%2."/>
      <w:lvlJc w:val="left"/>
      <w:pPr>
        <w:ind w:left="1248" w:hanging="360"/>
      </w:pPr>
    </w:lvl>
    <w:lvl w:ilvl="2" w:tplc="1009001B" w:tentative="1">
      <w:start w:val="1"/>
      <w:numFmt w:val="lowerRoman"/>
      <w:lvlText w:val="%3."/>
      <w:lvlJc w:val="right"/>
      <w:pPr>
        <w:ind w:left="1968" w:hanging="180"/>
      </w:pPr>
    </w:lvl>
    <w:lvl w:ilvl="3" w:tplc="1009000F" w:tentative="1">
      <w:start w:val="1"/>
      <w:numFmt w:val="decimal"/>
      <w:lvlText w:val="%4."/>
      <w:lvlJc w:val="left"/>
      <w:pPr>
        <w:ind w:left="2688" w:hanging="360"/>
      </w:pPr>
    </w:lvl>
    <w:lvl w:ilvl="4" w:tplc="10090019" w:tentative="1">
      <w:start w:val="1"/>
      <w:numFmt w:val="lowerLetter"/>
      <w:lvlText w:val="%5."/>
      <w:lvlJc w:val="left"/>
      <w:pPr>
        <w:ind w:left="3408" w:hanging="360"/>
      </w:pPr>
    </w:lvl>
    <w:lvl w:ilvl="5" w:tplc="1009001B" w:tentative="1">
      <w:start w:val="1"/>
      <w:numFmt w:val="lowerRoman"/>
      <w:lvlText w:val="%6."/>
      <w:lvlJc w:val="right"/>
      <w:pPr>
        <w:ind w:left="4128" w:hanging="180"/>
      </w:pPr>
    </w:lvl>
    <w:lvl w:ilvl="6" w:tplc="1009000F" w:tentative="1">
      <w:start w:val="1"/>
      <w:numFmt w:val="decimal"/>
      <w:lvlText w:val="%7."/>
      <w:lvlJc w:val="left"/>
      <w:pPr>
        <w:ind w:left="4848" w:hanging="360"/>
      </w:pPr>
    </w:lvl>
    <w:lvl w:ilvl="7" w:tplc="10090019" w:tentative="1">
      <w:start w:val="1"/>
      <w:numFmt w:val="lowerLetter"/>
      <w:lvlText w:val="%8."/>
      <w:lvlJc w:val="left"/>
      <w:pPr>
        <w:ind w:left="5568" w:hanging="360"/>
      </w:pPr>
    </w:lvl>
    <w:lvl w:ilvl="8" w:tplc="1009001B" w:tentative="1">
      <w:start w:val="1"/>
      <w:numFmt w:val="lowerRoman"/>
      <w:lvlText w:val="%9."/>
      <w:lvlJc w:val="right"/>
      <w:pPr>
        <w:ind w:left="6288" w:hanging="180"/>
      </w:pPr>
    </w:lvl>
  </w:abstractNum>
  <w:abstractNum w:abstractNumId="35" w15:restartNumberingAfterBreak="0">
    <w:nsid w:val="6E4818E9"/>
    <w:multiLevelType w:val="hybridMultilevel"/>
    <w:tmpl w:val="800246E4"/>
    <w:lvl w:ilvl="0" w:tplc="10090011">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D17B5F"/>
    <w:multiLevelType w:val="hybridMultilevel"/>
    <w:tmpl w:val="9942F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12168F"/>
    <w:multiLevelType w:val="multilevel"/>
    <w:tmpl w:val="1D1637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6C65A84"/>
    <w:multiLevelType w:val="hybridMultilevel"/>
    <w:tmpl w:val="1E96B6F8"/>
    <w:lvl w:ilvl="0" w:tplc="DF9E33D6">
      <w:start w:val="2"/>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80066E6"/>
    <w:multiLevelType w:val="multilevel"/>
    <w:tmpl w:val="B3EACC74"/>
    <w:lvl w:ilvl="0">
      <w:start w:val="3"/>
      <w:numFmt w:val="decimal"/>
      <w:lvlText w:val="%1"/>
      <w:lvlJc w:val="left"/>
      <w:pPr>
        <w:ind w:left="360" w:hanging="360"/>
      </w:pPr>
      <w:rPr>
        <w:rFonts w:hint="default"/>
      </w:rPr>
    </w:lvl>
    <w:lvl w:ilvl="1">
      <w:start w:val="1"/>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num w:numId="1">
    <w:abstractNumId w:val="34"/>
  </w:num>
  <w:num w:numId="2">
    <w:abstractNumId w:val="12"/>
  </w:num>
  <w:num w:numId="3">
    <w:abstractNumId w:val="18"/>
  </w:num>
  <w:num w:numId="4">
    <w:abstractNumId w:val="33"/>
  </w:num>
  <w:num w:numId="5">
    <w:abstractNumId w:val="19"/>
  </w:num>
  <w:num w:numId="6">
    <w:abstractNumId w:val="2"/>
  </w:num>
  <w:num w:numId="7">
    <w:abstractNumId w:val="3"/>
  </w:num>
  <w:num w:numId="8">
    <w:abstractNumId w:val="16"/>
  </w:num>
  <w:num w:numId="9">
    <w:abstractNumId w:val="32"/>
  </w:num>
  <w:num w:numId="10">
    <w:abstractNumId w:val="28"/>
  </w:num>
  <w:num w:numId="11">
    <w:abstractNumId w:val="25"/>
  </w:num>
  <w:num w:numId="12">
    <w:abstractNumId w:val="30"/>
  </w:num>
  <w:num w:numId="13">
    <w:abstractNumId w:val="7"/>
  </w:num>
  <w:num w:numId="14">
    <w:abstractNumId w:val="36"/>
  </w:num>
  <w:num w:numId="15">
    <w:abstractNumId w:val="23"/>
  </w:num>
  <w:num w:numId="16">
    <w:abstractNumId w:val="35"/>
  </w:num>
  <w:num w:numId="17">
    <w:abstractNumId w:val="38"/>
  </w:num>
  <w:num w:numId="18">
    <w:abstractNumId w:val="13"/>
  </w:num>
  <w:num w:numId="19">
    <w:abstractNumId w:val="17"/>
  </w:num>
  <w:num w:numId="20">
    <w:abstractNumId w:val="4"/>
  </w:num>
  <w:num w:numId="21">
    <w:abstractNumId w:val="11"/>
  </w:num>
  <w:num w:numId="22">
    <w:abstractNumId w:val="27"/>
  </w:num>
  <w:num w:numId="23">
    <w:abstractNumId w:val="22"/>
  </w:num>
  <w:num w:numId="24">
    <w:abstractNumId w:val="37"/>
  </w:num>
  <w:num w:numId="25">
    <w:abstractNumId w:val="14"/>
  </w:num>
  <w:num w:numId="26">
    <w:abstractNumId w:val="24"/>
  </w:num>
  <w:num w:numId="27">
    <w:abstractNumId w:val="21"/>
  </w:num>
  <w:num w:numId="28">
    <w:abstractNumId w:val="10"/>
  </w:num>
  <w:num w:numId="29">
    <w:abstractNumId w:val="31"/>
  </w:num>
  <w:num w:numId="30">
    <w:abstractNumId w:val="20"/>
  </w:num>
  <w:num w:numId="31">
    <w:abstractNumId w:val="39"/>
  </w:num>
  <w:num w:numId="32">
    <w:abstractNumId w:val="1"/>
  </w:num>
  <w:num w:numId="33">
    <w:abstractNumId w:val="5"/>
  </w:num>
  <w:num w:numId="34">
    <w:abstractNumId w:val="9"/>
  </w:num>
  <w:num w:numId="35">
    <w:abstractNumId w:val="0"/>
  </w:num>
  <w:num w:numId="36">
    <w:abstractNumId w:val="26"/>
  </w:num>
  <w:num w:numId="37">
    <w:abstractNumId w:val="6"/>
  </w:num>
  <w:num w:numId="38">
    <w:abstractNumId w:val="8"/>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B8"/>
    <w:rsid w:val="000476A9"/>
    <w:rsid w:val="00077C32"/>
    <w:rsid w:val="00081942"/>
    <w:rsid w:val="001B73E4"/>
    <w:rsid w:val="001C6094"/>
    <w:rsid w:val="001F7BA0"/>
    <w:rsid w:val="00241350"/>
    <w:rsid w:val="00241ED3"/>
    <w:rsid w:val="00245D84"/>
    <w:rsid w:val="0025022E"/>
    <w:rsid w:val="002E33F6"/>
    <w:rsid w:val="003002C1"/>
    <w:rsid w:val="0030517D"/>
    <w:rsid w:val="00370708"/>
    <w:rsid w:val="00374BA8"/>
    <w:rsid w:val="003B186B"/>
    <w:rsid w:val="003C7C50"/>
    <w:rsid w:val="0040020F"/>
    <w:rsid w:val="00445395"/>
    <w:rsid w:val="00462BAE"/>
    <w:rsid w:val="004637CF"/>
    <w:rsid w:val="00482AFF"/>
    <w:rsid w:val="004C7319"/>
    <w:rsid w:val="004D6342"/>
    <w:rsid w:val="005073F6"/>
    <w:rsid w:val="00615C2E"/>
    <w:rsid w:val="006A6D1E"/>
    <w:rsid w:val="006A7767"/>
    <w:rsid w:val="006D5A46"/>
    <w:rsid w:val="006E46CD"/>
    <w:rsid w:val="007433CA"/>
    <w:rsid w:val="00775FA8"/>
    <w:rsid w:val="00792F5D"/>
    <w:rsid w:val="007D175D"/>
    <w:rsid w:val="00810691"/>
    <w:rsid w:val="00860BED"/>
    <w:rsid w:val="008D65DA"/>
    <w:rsid w:val="00953D94"/>
    <w:rsid w:val="00983165"/>
    <w:rsid w:val="00984EB8"/>
    <w:rsid w:val="009B1505"/>
    <w:rsid w:val="00A11177"/>
    <w:rsid w:val="00AB5265"/>
    <w:rsid w:val="00AC1618"/>
    <w:rsid w:val="00B0412C"/>
    <w:rsid w:val="00B203D4"/>
    <w:rsid w:val="00BF112F"/>
    <w:rsid w:val="00C80DB6"/>
    <w:rsid w:val="00C857A2"/>
    <w:rsid w:val="00C91D09"/>
    <w:rsid w:val="00CC1F1F"/>
    <w:rsid w:val="00CE56BD"/>
    <w:rsid w:val="00D10936"/>
    <w:rsid w:val="00D45310"/>
    <w:rsid w:val="00DA30F7"/>
    <w:rsid w:val="00DB669D"/>
    <w:rsid w:val="00DC4BBB"/>
    <w:rsid w:val="00DE6C92"/>
    <w:rsid w:val="00DF48FD"/>
    <w:rsid w:val="00E014DB"/>
    <w:rsid w:val="00E045F1"/>
    <w:rsid w:val="00E16322"/>
    <w:rsid w:val="00E2432F"/>
    <w:rsid w:val="00E32296"/>
    <w:rsid w:val="00E557C9"/>
    <w:rsid w:val="00F47041"/>
    <w:rsid w:val="00F6170A"/>
    <w:rsid w:val="00F77DF3"/>
    <w:rsid w:val="00F92FF4"/>
    <w:rsid w:val="00FA7BC2"/>
    <w:rsid w:val="00FD3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598D39"/>
  <w15:chartTrackingRefBased/>
  <w15:docId w15:val="{243D1789-D337-40FB-9973-E233C4CC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B8"/>
  </w:style>
  <w:style w:type="paragraph" w:styleId="ListParagraph">
    <w:name w:val="List Paragraph"/>
    <w:basedOn w:val="Normal"/>
    <w:uiPriority w:val="34"/>
    <w:qFormat/>
    <w:rsid w:val="00482AFF"/>
    <w:pPr>
      <w:ind w:left="720"/>
      <w:contextualSpacing/>
    </w:pPr>
  </w:style>
  <w:style w:type="character" w:styleId="Hyperlink">
    <w:name w:val="Hyperlink"/>
    <w:basedOn w:val="DefaultParagraphFont"/>
    <w:uiPriority w:val="99"/>
    <w:unhideWhenUsed/>
    <w:rsid w:val="00DC4BBB"/>
    <w:rPr>
      <w:color w:val="0563C1" w:themeColor="hyperlink"/>
      <w:u w:val="single"/>
    </w:rPr>
  </w:style>
  <w:style w:type="character" w:styleId="UnresolvedMention">
    <w:name w:val="Unresolved Mention"/>
    <w:basedOn w:val="DefaultParagraphFont"/>
    <w:uiPriority w:val="99"/>
    <w:semiHidden/>
    <w:unhideWhenUsed/>
    <w:rsid w:val="00DC4BBB"/>
    <w:rPr>
      <w:color w:val="605E5C"/>
      <w:shd w:val="clear" w:color="auto" w:fill="E1DFDD"/>
    </w:rPr>
  </w:style>
  <w:style w:type="paragraph" w:styleId="Footer">
    <w:name w:val="footer"/>
    <w:basedOn w:val="Normal"/>
    <w:link w:val="FooterChar"/>
    <w:uiPriority w:val="99"/>
    <w:unhideWhenUsed/>
    <w:rsid w:val="00C9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9501">
      <w:bodyDiv w:val="1"/>
      <w:marLeft w:val="0"/>
      <w:marRight w:val="0"/>
      <w:marTop w:val="0"/>
      <w:marBottom w:val="0"/>
      <w:divBdr>
        <w:top w:val="none" w:sz="0" w:space="0" w:color="auto"/>
        <w:left w:val="none" w:sz="0" w:space="0" w:color="auto"/>
        <w:bottom w:val="none" w:sz="0" w:space="0" w:color="auto"/>
        <w:right w:val="none" w:sz="0" w:space="0" w:color="auto"/>
      </w:divBdr>
    </w:div>
    <w:div w:id="927353309">
      <w:bodyDiv w:val="1"/>
      <w:marLeft w:val="0"/>
      <w:marRight w:val="0"/>
      <w:marTop w:val="0"/>
      <w:marBottom w:val="0"/>
      <w:divBdr>
        <w:top w:val="none" w:sz="0" w:space="0" w:color="auto"/>
        <w:left w:val="none" w:sz="0" w:space="0" w:color="auto"/>
        <w:bottom w:val="none" w:sz="0" w:space="0" w:color="auto"/>
        <w:right w:val="none" w:sz="0" w:space="0" w:color="auto"/>
      </w:divBdr>
      <w:divsChild>
        <w:div w:id="388891386">
          <w:marLeft w:val="0"/>
          <w:marRight w:val="0"/>
          <w:marTop w:val="0"/>
          <w:marBottom w:val="0"/>
          <w:divBdr>
            <w:top w:val="none" w:sz="0" w:space="0" w:color="auto"/>
            <w:left w:val="none" w:sz="0" w:space="0" w:color="auto"/>
            <w:bottom w:val="none" w:sz="0" w:space="0" w:color="auto"/>
            <w:right w:val="none" w:sz="0" w:space="0" w:color="auto"/>
          </w:divBdr>
        </w:div>
      </w:divsChild>
    </w:div>
    <w:div w:id="1437213051">
      <w:bodyDiv w:val="1"/>
      <w:marLeft w:val="0"/>
      <w:marRight w:val="0"/>
      <w:marTop w:val="0"/>
      <w:marBottom w:val="0"/>
      <w:divBdr>
        <w:top w:val="none" w:sz="0" w:space="0" w:color="auto"/>
        <w:left w:val="none" w:sz="0" w:space="0" w:color="auto"/>
        <w:bottom w:val="none" w:sz="0" w:space="0" w:color="auto"/>
        <w:right w:val="none" w:sz="0" w:space="0" w:color="auto"/>
      </w:divBdr>
    </w:div>
    <w:div w:id="1441757774">
      <w:bodyDiv w:val="1"/>
      <w:marLeft w:val="0"/>
      <w:marRight w:val="0"/>
      <w:marTop w:val="0"/>
      <w:marBottom w:val="0"/>
      <w:divBdr>
        <w:top w:val="none" w:sz="0" w:space="0" w:color="auto"/>
        <w:left w:val="none" w:sz="0" w:space="0" w:color="auto"/>
        <w:bottom w:val="none" w:sz="0" w:space="0" w:color="auto"/>
        <w:right w:val="none" w:sz="0" w:space="0" w:color="auto"/>
      </w:divBdr>
      <w:divsChild>
        <w:div w:id="1928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umasfirstn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Ned</dc:creator>
  <cp:keywords/>
  <dc:description/>
  <cp:lastModifiedBy>Neelum Buttar</cp:lastModifiedBy>
  <cp:revision>2</cp:revision>
  <cp:lastPrinted>2021-05-26T21:14:00Z</cp:lastPrinted>
  <dcterms:created xsi:type="dcterms:W3CDTF">2021-09-17T18:01:00Z</dcterms:created>
  <dcterms:modified xsi:type="dcterms:W3CDTF">2021-09-17T18:01:00Z</dcterms:modified>
</cp:coreProperties>
</file>